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AF" w:rsidRPr="004B4010" w:rsidRDefault="00E810AF" w:rsidP="00E810A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4B4010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Сведения об оценке налоговых льгот (налоговых расходов), предоставляемых в соответствии с решениями,</w:t>
      </w:r>
    </w:p>
    <w:p w:rsidR="00E810AF" w:rsidRPr="004B4010" w:rsidRDefault="00E810AF" w:rsidP="00E810A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proofErr w:type="gramStart"/>
      <w:r w:rsidRPr="004B4010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принятыми Думой города Югорска на 2023 год и на плановый период 2024 и 2025 годов</w:t>
      </w:r>
      <w:proofErr w:type="gramEnd"/>
    </w:p>
    <w:p w:rsidR="00E810AF" w:rsidRPr="004B4010" w:rsidRDefault="00E810AF" w:rsidP="00E810AF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4B401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</w:p>
    <w:p w:rsidR="00E810AF" w:rsidRPr="004B4010" w:rsidRDefault="00E810AF" w:rsidP="00E810AF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4B401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тыс. рублей</w:t>
      </w:r>
    </w:p>
    <w:tbl>
      <w:tblPr>
        <w:tblW w:w="14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2694"/>
        <w:gridCol w:w="1180"/>
        <w:gridCol w:w="1183"/>
        <w:gridCol w:w="1232"/>
        <w:gridCol w:w="1232"/>
        <w:gridCol w:w="1334"/>
      </w:tblGrid>
      <w:tr w:rsidR="00E810AF" w:rsidRPr="001F2165" w:rsidTr="00D062B3">
        <w:trPr>
          <w:trHeight w:val="636"/>
          <w:tblHeader/>
          <w:jc w:val="center"/>
        </w:trPr>
        <w:tc>
          <w:tcPr>
            <w:tcW w:w="6062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налоговой льготы/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налогоплательщиков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(проект)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(проект)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810AF" w:rsidRPr="001F2165" w:rsidRDefault="00E810AF" w:rsidP="0072420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(проект)</w:t>
            </w:r>
          </w:p>
        </w:tc>
      </w:tr>
      <w:tr w:rsidR="00E810AF" w:rsidRPr="001F2165" w:rsidTr="00D062B3">
        <w:trPr>
          <w:trHeight w:val="109"/>
          <w:tblHeader/>
          <w:jc w:val="center"/>
        </w:trPr>
        <w:tc>
          <w:tcPr>
            <w:tcW w:w="606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810AF" w:rsidRPr="001F2165" w:rsidTr="00D062B3">
        <w:trPr>
          <w:trHeight w:val="449"/>
          <w:jc w:val="center"/>
        </w:trPr>
        <w:tc>
          <w:tcPr>
            <w:tcW w:w="606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20 554,6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16 433,1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2 768,0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2 782,8</w:t>
            </w:r>
          </w:p>
        </w:tc>
      </w:tr>
      <w:tr w:rsidR="00E810AF" w:rsidRPr="001F2165" w:rsidTr="00D062B3">
        <w:trPr>
          <w:trHeight w:val="315"/>
          <w:jc w:val="center"/>
        </w:trPr>
        <w:tc>
          <w:tcPr>
            <w:tcW w:w="14917" w:type="dxa"/>
            <w:gridSpan w:val="7"/>
            <w:shd w:val="clear" w:color="auto" w:fill="auto"/>
            <w:noWrap/>
            <w:vAlign w:val="bottom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810AF" w:rsidRPr="001F2165" w:rsidTr="00D062B3">
        <w:trPr>
          <w:trHeight w:val="428"/>
          <w:jc w:val="center"/>
        </w:trPr>
        <w:tc>
          <w:tcPr>
            <w:tcW w:w="14917" w:type="dxa"/>
            <w:gridSpan w:val="7"/>
            <w:shd w:val="clear" w:color="auto" w:fill="D6E3BC" w:themeFill="accent3" w:themeFillTint="66"/>
            <w:noWrap/>
            <w:vAlign w:val="bottom"/>
            <w:hideMark/>
          </w:tcPr>
          <w:p w:rsidR="00E810AF" w:rsidRPr="00FA0919" w:rsidRDefault="00E810AF" w:rsidP="00724206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91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E810AF" w:rsidRPr="001F2165" w:rsidTr="00D062B3">
        <w:trPr>
          <w:trHeight w:val="2010"/>
          <w:jc w:val="center"/>
        </w:trPr>
        <w:tc>
          <w:tcPr>
            <w:tcW w:w="6062" w:type="dxa"/>
            <w:shd w:val="clear" w:color="auto" w:fill="auto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 предназначенных для размещения объектов торговли, общественного питания и бытового обслуживания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п.п.2 п.2 Решения Д</w:t>
            </w:r>
            <w:bookmarkStart w:id="0" w:name="_GoBack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bookmarkEnd w:id="0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мы города Югорска от 22.11.2004 № 648 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«О земельном налоге»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(далее Решение от 22.11.2004 № 648)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385,3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382,0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E810AF" w:rsidRPr="001F2165" w:rsidTr="00D062B3">
        <w:trPr>
          <w:trHeight w:val="2370"/>
          <w:jc w:val="center"/>
        </w:trPr>
        <w:tc>
          <w:tcPr>
            <w:tcW w:w="6062" w:type="dxa"/>
            <w:shd w:val="clear" w:color="auto" w:fill="auto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п.п.3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687,0</w:t>
            </w:r>
          </w:p>
        </w:tc>
      </w:tr>
      <w:tr w:rsidR="00E810AF" w:rsidRPr="001F2165" w:rsidTr="00D062B3">
        <w:trPr>
          <w:trHeight w:val="1725"/>
          <w:jc w:val="center"/>
        </w:trPr>
        <w:tc>
          <w:tcPr>
            <w:tcW w:w="6062" w:type="dxa"/>
            <w:shd w:val="clear" w:color="auto" w:fill="auto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0,2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предназначенных для размещения объектов физической культуры и спорта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п.п.4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1 003,0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460E79" w:rsidRPr="001F2165" w:rsidTr="00D062B3">
        <w:trPr>
          <w:trHeight w:val="2173"/>
          <w:jc w:val="center"/>
        </w:trPr>
        <w:tc>
          <w:tcPr>
            <w:tcW w:w="6062" w:type="dxa"/>
            <w:vMerge w:val="restart"/>
            <w:shd w:val="clear" w:color="auto" w:fill="auto"/>
          </w:tcPr>
          <w:p w:rsidR="00460E79" w:rsidRDefault="00460E79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b/>
                <w:sz w:val="24"/>
                <w:szCs w:val="24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</w:t>
            </w:r>
            <w:r w:rsidRPr="001F2165">
              <w:rPr>
                <w:rFonts w:ascii="PT Astra Serif" w:eastAsia="Times New Roman" w:hAnsi="PT Astra Serif" w:cs="Tahoma"/>
                <w:sz w:val="24"/>
                <w:szCs w:val="24"/>
              </w:rPr>
              <w:t xml:space="preserve">в размере 100 процентов суммы исчисленного налога </w:t>
            </w:r>
            <w:r w:rsidRPr="001F2165">
              <w:rPr>
                <w:rFonts w:ascii="PT Astra Serif" w:eastAsia="Times New Roman" w:hAnsi="PT Astra Serif" w:cs="Tahoma"/>
                <w:b/>
                <w:sz w:val="24"/>
                <w:szCs w:val="24"/>
              </w:rPr>
              <w:t>организациям и физическим лицам, являющимся индивидуальными предпринимателями, в отношении земельных участков</w:t>
            </w:r>
            <w:r>
              <w:rPr>
                <w:rFonts w:ascii="PT Astra Serif" w:eastAsia="Times New Roman" w:hAnsi="PT Astra Serif" w:cs="Tahoma"/>
                <w:b/>
                <w:sz w:val="24"/>
                <w:szCs w:val="24"/>
              </w:rPr>
              <w:t>:</w:t>
            </w:r>
          </w:p>
          <w:p w:rsidR="00460E79" w:rsidRPr="00460E79" w:rsidRDefault="00460E79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b/>
                <w:sz w:val="24"/>
                <w:szCs w:val="24"/>
              </w:rPr>
            </w:pPr>
            <w:proofErr w:type="gramStart"/>
            <w:r w:rsidRPr="00460E79">
              <w:rPr>
                <w:rFonts w:ascii="PT Astra Serif" w:eastAsia="Times New Roman" w:hAnsi="PT Astra Serif" w:cs="Tahoma"/>
                <w:b/>
                <w:sz w:val="24"/>
                <w:szCs w:val="24"/>
              </w:rPr>
              <w:t xml:space="preserve">- </w:t>
            </w:r>
            <w:r w:rsidRPr="00460E79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на которых расположены объекты, создаваемые и (или) реконструируемые в рамках реализации инвестиционных соглашений, с даты выдачи разрешения на ввод объекта в эксплуатацию, на срок три года;</w:t>
            </w:r>
            <w:proofErr w:type="gramEnd"/>
          </w:p>
          <w:p w:rsidR="00460E79" w:rsidRPr="001F2165" w:rsidRDefault="00460E79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60E79">
              <w:rPr>
                <w:rFonts w:ascii="PT Astra Serif" w:eastAsia="Times New Roman" w:hAnsi="PT Astra Serif" w:cs="Tahoma"/>
                <w:b/>
                <w:sz w:val="24"/>
                <w:szCs w:val="24"/>
              </w:rPr>
              <w:t>-</w:t>
            </w:r>
            <w:r w:rsidRPr="00460E79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 xml:space="preserve"> в </w:t>
            </w:r>
            <w:proofErr w:type="gramStart"/>
            <w:r w:rsidRPr="00460E79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границах</w:t>
            </w:r>
            <w:proofErr w:type="gramEnd"/>
            <w:r w:rsidRPr="00460E79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 xml:space="preserve"> которых реализуется инвестиционный проект в соответствии с соглашением о защите и поощрении капиталовложений, с даты выдачи разрешения на строительство объекта до даты выдачи разрешения на ввод объекта в эксплуатацию, но не более трех лет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п.п.1 п.5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</w:tcPr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60E79" w:rsidRPr="001F2165" w:rsidTr="00D062B3">
        <w:trPr>
          <w:trHeight w:val="1396"/>
          <w:jc w:val="center"/>
        </w:trPr>
        <w:tc>
          <w:tcPr>
            <w:tcW w:w="6062" w:type="dxa"/>
            <w:vMerge/>
            <w:shd w:val="clear" w:color="auto" w:fill="auto"/>
          </w:tcPr>
          <w:p w:rsidR="00460E79" w:rsidRPr="001F2165" w:rsidRDefault="00460E79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shd w:val="clear" w:color="000000" w:fill="FFFFFF"/>
            <w:noWrap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460E79" w:rsidRPr="001F2165" w:rsidRDefault="00460E79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810AF" w:rsidRPr="001F2165" w:rsidTr="00D062B3">
        <w:trPr>
          <w:trHeight w:val="1948"/>
          <w:jc w:val="center"/>
        </w:trPr>
        <w:tc>
          <w:tcPr>
            <w:tcW w:w="6062" w:type="dxa"/>
            <w:shd w:val="clear" w:color="000000" w:fill="FFFFFF"/>
            <w:vAlign w:val="center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Налоговая льгота  в размере 50 процентов суммы исчисленного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пенсионерам, получающим пенсии, назначенные в порядке, установленном пенсионным законодательством Российской Федерации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 по одному объекту налогообложения по выбору налогоплательщика в отношении земельных участков, предназначенных для размещения домов индивидуальной жилой застройки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810AF" w:rsidRPr="001F2165" w:rsidTr="00D062B3">
        <w:trPr>
          <w:trHeight w:val="2119"/>
          <w:jc w:val="center"/>
        </w:trPr>
        <w:tc>
          <w:tcPr>
            <w:tcW w:w="6062" w:type="dxa"/>
            <w:shd w:val="clear" w:color="000000" w:fill="FFFFFF"/>
            <w:vAlign w:val="center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 в размере 50 процентов суммы исчисленного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пенсионерам, получающим пенсии, назначенные в порядке, установленном пенсионным законодательством Российской Федерации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 по одному объекту налогообложения по выбору налогоплательщика в отношении земельных участков, находящихся в составе дачных, садоводческих и огороднических объединений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232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810AF" w:rsidRPr="001F2165" w:rsidTr="00D062B3">
        <w:trPr>
          <w:trHeight w:val="1666"/>
          <w:jc w:val="center"/>
        </w:trPr>
        <w:tc>
          <w:tcPr>
            <w:tcW w:w="6062" w:type="dxa"/>
            <w:shd w:val="clear" w:color="auto" w:fill="auto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налогообложения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ветераны и инвалиды Великой Отечественной войны, вдовы участников Великой Отечественной войны, участники трудового фронта Великой Отечественной войны, узники фашистских концлагерей, гетто в период Великой Отечественной войны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абз.2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32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E810AF" w:rsidRPr="001F2165" w:rsidTr="00D062B3">
        <w:trPr>
          <w:trHeight w:val="755"/>
          <w:jc w:val="center"/>
        </w:trPr>
        <w:tc>
          <w:tcPr>
            <w:tcW w:w="6062" w:type="dxa"/>
            <w:shd w:val="clear" w:color="auto" w:fill="auto"/>
            <w:hideMark/>
          </w:tcPr>
          <w:p w:rsidR="00E810AF" w:rsidRPr="001F2165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налогообложения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инвалиды, имеющие I группу инвалидности, а также лица, имеющие II группу инвалидности, установленную до 1 января 2004 года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абз.3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32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E810AF" w:rsidRPr="001F2165" w:rsidTr="00D062B3">
        <w:trPr>
          <w:trHeight w:val="476"/>
          <w:jc w:val="center"/>
        </w:trPr>
        <w:tc>
          <w:tcPr>
            <w:tcW w:w="6062" w:type="dxa"/>
            <w:shd w:val="clear" w:color="auto" w:fill="auto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ЗЕМЕЛЬНОМУ НАЛОГУ</w:t>
            </w:r>
          </w:p>
        </w:tc>
        <w:tc>
          <w:tcPr>
            <w:tcW w:w="2694" w:type="dxa"/>
            <w:shd w:val="clear" w:color="auto" w:fill="auto"/>
            <w:hideMark/>
          </w:tcPr>
          <w:p w:rsidR="00E810AF" w:rsidRPr="001F2165" w:rsidRDefault="00E810AF" w:rsidP="0072420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2 302,6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2 274,5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2 284,0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2 290,0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2 299,8</w:t>
            </w:r>
          </w:p>
        </w:tc>
      </w:tr>
      <w:tr w:rsidR="00E810AF" w:rsidRPr="001F2165" w:rsidTr="00D062B3">
        <w:trPr>
          <w:trHeight w:val="555"/>
          <w:jc w:val="center"/>
        </w:trPr>
        <w:tc>
          <w:tcPr>
            <w:tcW w:w="14917" w:type="dxa"/>
            <w:gridSpan w:val="7"/>
            <w:shd w:val="clear" w:color="auto" w:fill="D6E3BC" w:themeFill="accent3" w:themeFillTint="66"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НАЛОГ НА ИМУЩЕСТВО ФИЗИЧЕСКИХ ЛИЦ</w:t>
            </w:r>
          </w:p>
        </w:tc>
      </w:tr>
      <w:tr w:rsidR="00E810AF" w:rsidRPr="001F2165" w:rsidTr="00FA08DA">
        <w:trPr>
          <w:trHeight w:val="4017"/>
          <w:jc w:val="center"/>
        </w:trPr>
        <w:tc>
          <w:tcPr>
            <w:tcW w:w="6062" w:type="dxa"/>
            <w:shd w:val="clear" w:color="000000" w:fill="FFFFFF"/>
            <w:hideMark/>
          </w:tcPr>
          <w:p w:rsidR="00E810AF" w:rsidRDefault="00E810AF" w:rsidP="00460E79">
            <w:pPr>
              <w:spacing w:after="0" w:line="240" w:lineRule="auto"/>
              <w:ind w:hanging="27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ab/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D062B3" w:rsidRPr="001F2165" w:rsidRDefault="00D062B3" w:rsidP="00460E79">
            <w:pPr>
              <w:spacing w:after="0" w:line="240" w:lineRule="auto"/>
              <w:ind w:hanging="27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E810AF" w:rsidRDefault="00E810AF" w:rsidP="00D062B3">
            <w:pPr>
              <w:tabs>
                <w:tab w:val="left" w:pos="1540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отношении </w:t>
            </w: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объектов налогообложения, включенных в перечень, определяемый в соответствии с </w:t>
            </w:r>
            <w:hyperlink r:id="rId9" w:anchor="p17596" w:tooltip="Ссылка на текущий документ" w:history="1">
              <w:r w:rsidRPr="001F2165">
                <w:rPr>
                  <w:rFonts w:ascii="PT Astra Serif" w:eastAsia="Times New Roman" w:hAnsi="PT Astra Serif" w:cs="Times New Roman"/>
                  <w:b/>
                  <w:sz w:val="24"/>
                  <w:szCs w:val="24"/>
                  <w:lang w:eastAsia="ru-RU"/>
                </w:rPr>
                <w:t>пунктом 7 статьи 378.2</w:t>
              </w:r>
            </w:hyperlink>
            <w:r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</w:t>
            </w:r>
            <w:proofErr w:type="gramStart"/>
            <w:r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превышает 300 миллионов рублей</w:t>
            </w:r>
            <w:r w:rsidR="00FA08DA"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установлена</w:t>
            </w:r>
            <w:proofErr w:type="gramEnd"/>
            <w:r w:rsidR="00FA08D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:</w:t>
            </w:r>
          </w:p>
          <w:p w:rsidR="00FA08DA" w:rsidRDefault="00FA08DA" w:rsidP="00D062B3">
            <w:pPr>
              <w:tabs>
                <w:tab w:val="left" w:pos="1540"/>
              </w:tabs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- </w:t>
            </w: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размере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0,7</w:t>
            </w: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процентов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при исчислении налога за налоговый период с 01.01.2021 по 31.12.2021;</w:t>
            </w:r>
          </w:p>
          <w:p w:rsidR="00FA08DA" w:rsidRDefault="00FA08DA" w:rsidP="00D062B3">
            <w:pPr>
              <w:tabs>
                <w:tab w:val="left" w:pos="1540"/>
              </w:tabs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D062B3">
            <w:pPr>
              <w:tabs>
                <w:tab w:val="left" w:pos="1540"/>
              </w:tabs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D062B3">
            <w:pPr>
              <w:tabs>
                <w:tab w:val="left" w:pos="1540"/>
              </w:tabs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Pr="001F2165" w:rsidRDefault="00FA08DA" w:rsidP="00FA08DA">
            <w:pPr>
              <w:tabs>
                <w:tab w:val="left" w:pos="1540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- </w:t>
            </w: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размере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1,0</w:t>
            </w: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процент</w:t>
            </w:r>
            <w:r w:rsidR="00EA29E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при исчислении налога за налоговый период с 01.01.2022 по 31.12.2022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</w:t>
            </w:r>
            <w:r w:rsidR="00FA08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п.2 раздела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приложения к р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Думы города Югорска от 18.11.2014 № 73 «О налоге на имущество физических лиц» (далее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приложение к р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  <w:p w:rsidR="00E810AF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73)</w:t>
            </w:r>
          </w:p>
          <w:p w:rsidR="00FA08DA" w:rsidRDefault="00FA08DA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Pr="001F2165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п.2 раздела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приложения к р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</w:p>
          <w:p w:rsidR="00FA08DA" w:rsidRPr="001F2165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E810AF" w:rsidRDefault="00E810AF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17 808,0</w:t>
            </w: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A08DA" w:rsidRPr="001F2165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E810AF" w:rsidRPr="001F2165" w:rsidRDefault="00E810AF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13 698,6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E810AF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A08DA" w:rsidRPr="001F2165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E810AF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Pr="001F2165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FA08DA" w:rsidRP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E810AF" w:rsidRDefault="00E810AF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FA08DA" w:rsidRPr="001F2165" w:rsidRDefault="00FA08DA" w:rsidP="00FA08D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062B3" w:rsidRPr="001F2165" w:rsidTr="00724206">
        <w:trPr>
          <w:trHeight w:val="1035"/>
          <w:jc w:val="center"/>
        </w:trPr>
        <w:tc>
          <w:tcPr>
            <w:tcW w:w="6062" w:type="dxa"/>
            <w:shd w:val="clear" w:color="000000" w:fill="FFFFFF"/>
            <w:hideMark/>
          </w:tcPr>
          <w:p w:rsidR="00D062B3" w:rsidRPr="001F2165" w:rsidRDefault="00D062B3" w:rsidP="0072420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отцы, воспитывающие детей без матерей, и одинокие матери, имеющие детей в возрасте до 16 лет или учащихся общеобразовательных учреждений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п.п.1 п.1 раздела IV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приложения к р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</w:p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</w:tr>
      <w:tr w:rsidR="00D062B3" w:rsidRPr="001F2165" w:rsidTr="00724206">
        <w:trPr>
          <w:trHeight w:val="750"/>
          <w:jc w:val="center"/>
        </w:trPr>
        <w:tc>
          <w:tcPr>
            <w:tcW w:w="6062" w:type="dxa"/>
            <w:shd w:val="clear" w:color="000000" w:fill="FFFFFF"/>
            <w:hideMark/>
          </w:tcPr>
          <w:p w:rsidR="00D062B3" w:rsidRPr="001F2165" w:rsidRDefault="00D062B3" w:rsidP="0072420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физические лица, имеющие трех и более детей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п.п.2 п.1 раздела IV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приложения к р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D062B3" w:rsidRPr="001F2165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</w:tr>
      <w:tr w:rsidR="00D062B3" w:rsidRPr="00D062B3" w:rsidTr="00724206">
        <w:trPr>
          <w:trHeight w:val="1403"/>
          <w:jc w:val="center"/>
        </w:trPr>
        <w:tc>
          <w:tcPr>
            <w:tcW w:w="6062" w:type="dxa"/>
            <w:shd w:val="clear" w:color="000000" w:fill="FFFFFF"/>
            <w:hideMark/>
          </w:tcPr>
          <w:p w:rsidR="00D062B3" w:rsidRPr="00D062B3" w:rsidRDefault="00D062B3" w:rsidP="0072420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D062B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неработающие трудоспособные лица, осуществляющие уход за инвалидами I группы или престарелыми, нуждающимися в постоянном постороннем уходе, по заключению лечебного учреждения, а также детьми-инвалидами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п.п.3 п.1 раздела IV</w:t>
            </w:r>
          </w:p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приложения к решению </w:t>
            </w:r>
          </w:p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062B3" w:rsidRPr="00D062B3" w:rsidTr="00724206">
        <w:trPr>
          <w:trHeight w:val="1320"/>
          <w:jc w:val="center"/>
        </w:trPr>
        <w:tc>
          <w:tcPr>
            <w:tcW w:w="6062" w:type="dxa"/>
            <w:shd w:val="clear" w:color="000000" w:fill="FFFFFF"/>
            <w:hideMark/>
          </w:tcPr>
          <w:p w:rsidR="00D062B3" w:rsidRPr="00D062B3" w:rsidRDefault="00D062B3" w:rsidP="0072420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D062B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несовершеннолетние дети из многодетных семей, дети-сироты, дети, оставшиеся без попечения родителей, дети одиноких матерей и отцов, воспитывающих детей без матерей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п.п.4 п.1 раздела IV приложения к решению </w:t>
            </w:r>
          </w:p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D062B3" w:rsidRPr="00D062B3" w:rsidRDefault="00D062B3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062B3" w:rsidRPr="00D062B3" w:rsidTr="00D062B3">
        <w:trPr>
          <w:trHeight w:val="1922"/>
          <w:jc w:val="center"/>
        </w:trPr>
        <w:tc>
          <w:tcPr>
            <w:tcW w:w="6062" w:type="dxa"/>
            <w:shd w:val="clear" w:color="000000" w:fill="FFFFFF"/>
            <w:hideMark/>
          </w:tcPr>
          <w:p w:rsidR="00E810AF" w:rsidRPr="00D062B3" w:rsidRDefault="00E810AF" w:rsidP="00460E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D062B3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лица в возрасте до 23 лет, обучающиеся по очной форме обучения в образовательных организациях высшего образования и профессиональных образовательных организациях, являющиеся членами многодетных семей, детьми одиноких матерей и отцов, воспитывающих детей без матерей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п.п.5 п.1 раздела IV</w:t>
            </w:r>
          </w:p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приложения к решению </w:t>
            </w:r>
          </w:p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E810AF" w:rsidRPr="00D062B3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062B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E810AF" w:rsidRPr="001F2165" w:rsidTr="00D062B3">
        <w:trPr>
          <w:trHeight w:val="675"/>
          <w:jc w:val="center"/>
        </w:trPr>
        <w:tc>
          <w:tcPr>
            <w:tcW w:w="6062" w:type="dxa"/>
            <w:shd w:val="clear" w:color="000000" w:fill="FFFFFF"/>
            <w:noWrap/>
            <w:vAlign w:val="center"/>
            <w:hideMark/>
          </w:tcPr>
          <w:p w:rsidR="00E810AF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НАЛОГУ</w:t>
            </w:r>
          </w:p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ИМУЩЕСТВО ФИЗИЧЕСКИХ ЛИЦ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18 252,0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14 158,6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E810AF" w:rsidRPr="001F2165" w:rsidRDefault="00E810AF" w:rsidP="007242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483,0</w:t>
            </w:r>
          </w:p>
        </w:tc>
      </w:tr>
    </w:tbl>
    <w:p w:rsidR="00CB4ACD" w:rsidRPr="00E810AF" w:rsidRDefault="00CB4ACD" w:rsidP="00E810AF"/>
    <w:sectPr w:rsidR="00CB4ACD" w:rsidRPr="00E810AF" w:rsidSect="003B28CB">
      <w:headerReference w:type="default" r:id="rId10"/>
      <w:footerReference w:type="default" r:id="rId11"/>
      <w:pgSz w:w="16838" w:h="11906" w:orient="landscape"/>
      <w:pgMar w:top="1418" w:right="1134" w:bottom="851" w:left="1134" w:header="709" w:footer="709" w:gutter="0"/>
      <w:pgNumType w:start="8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182" w:rsidRDefault="009C7182" w:rsidP="005B12BE">
      <w:pPr>
        <w:spacing w:after="0" w:line="240" w:lineRule="auto"/>
      </w:pPr>
      <w:r>
        <w:separator/>
      </w:r>
    </w:p>
  </w:endnote>
  <w:endnote w:type="continuationSeparator" w:id="0">
    <w:p w:rsidR="009C7182" w:rsidRDefault="009C7182" w:rsidP="005B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82" w:rsidRDefault="009C71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182" w:rsidRDefault="009C7182" w:rsidP="005B12BE">
      <w:pPr>
        <w:spacing w:after="0" w:line="240" w:lineRule="auto"/>
      </w:pPr>
      <w:r>
        <w:separator/>
      </w:r>
    </w:p>
  </w:footnote>
  <w:footnote w:type="continuationSeparator" w:id="0">
    <w:p w:rsidR="009C7182" w:rsidRDefault="009C7182" w:rsidP="005B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18931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540C" w:rsidRPr="00FF3662" w:rsidRDefault="00E7540C">
        <w:pPr>
          <w:pStyle w:val="a3"/>
          <w:jc w:val="center"/>
          <w:rPr>
            <w:rFonts w:ascii="PT Astra Serif" w:hAnsi="PT Astra Serif"/>
          </w:rPr>
        </w:pPr>
        <w:r w:rsidRPr="00FF3662">
          <w:rPr>
            <w:rFonts w:ascii="PT Astra Serif" w:hAnsi="PT Astra Serif"/>
          </w:rPr>
          <w:fldChar w:fldCharType="begin"/>
        </w:r>
        <w:r w:rsidRPr="00FF3662">
          <w:rPr>
            <w:rFonts w:ascii="PT Astra Serif" w:hAnsi="PT Astra Serif"/>
          </w:rPr>
          <w:instrText>PAGE   \* MERGEFORMAT</w:instrText>
        </w:r>
        <w:r w:rsidRPr="00FF3662">
          <w:rPr>
            <w:rFonts w:ascii="PT Astra Serif" w:hAnsi="PT Astra Serif"/>
          </w:rPr>
          <w:fldChar w:fldCharType="separate"/>
        </w:r>
        <w:r w:rsidR="003B28CB">
          <w:rPr>
            <w:rFonts w:ascii="PT Astra Serif" w:hAnsi="PT Astra Serif"/>
            <w:noProof/>
          </w:rPr>
          <w:t>872</w:t>
        </w:r>
        <w:r w:rsidRPr="00FF3662">
          <w:rPr>
            <w:rFonts w:ascii="PT Astra Serif" w:hAnsi="PT Astra Serif"/>
          </w:rPr>
          <w:fldChar w:fldCharType="end"/>
        </w:r>
      </w:p>
    </w:sdtContent>
  </w:sdt>
  <w:p w:rsidR="00E7540C" w:rsidRDefault="00E754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3D74"/>
    <w:multiLevelType w:val="hybridMultilevel"/>
    <w:tmpl w:val="4F3A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958"/>
    <w:rsid w:val="00003BF1"/>
    <w:rsid w:val="00021F20"/>
    <w:rsid w:val="00051A2E"/>
    <w:rsid w:val="000C49A4"/>
    <w:rsid w:val="000C50AC"/>
    <w:rsid w:val="000D4925"/>
    <w:rsid w:val="000F2575"/>
    <w:rsid w:val="00116F93"/>
    <w:rsid w:val="00117214"/>
    <w:rsid w:val="00153F9B"/>
    <w:rsid w:val="00192EAA"/>
    <w:rsid w:val="001D4176"/>
    <w:rsid w:val="001F2165"/>
    <w:rsid w:val="003257FE"/>
    <w:rsid w:val="003442BB"/>
    <w:rsid w:val="00392EE1"/>
    <w:rsid w:val="003A45F2"/>
    <w:rsid w:val="003B28CB"/>
    <w:rsid w:val="003C3A3B"/>
    <w:rsid w:val="003D7F8B"/>
    <w:rsid w:val="00447B33"/>
    <w:rsid w:val="00460E79"/>
    <w:rsid w:val="004B4010"/>
    <w:rsid w:val="00515D11"/>
    <w:rsid w:val="0052541D"/>
    <w:rsid w:val="005255EB"/>
    <w:rsid w:val="00556BB9"/>
    <w:rsid w:val="00581D58"/>
    <w:rsid w:val="005B12BE"/>
    <w:rsid w:val="00611F62"/>
    <w:rsid w:val="006303B8"/>
    <w:rsid w:val="00630CAC"/>
    <w:rsid w:val="006A0250"/>
    <w:rsid w:val="006B1B9E"/>
    <w:rsid w:val="007167C5"/>
    <w:rsid w:val="00734925"/>
    <w:rsid w:val="00747E0A"/>
    <w:rsid w:val="00780958"/>
    <w:rsid w:val="007963A6"/>
    <w:rsid w:val="00836762"/>
    <w:rsid w:val="00841DA5"/>
    <w:rsid w:val="00845780"/>
    <w:rsid w:val="0085119F"/>
    <w:rsid w:val="00880C60"/>
    <w:rsid w:val="00890E9B"/>
    <w:rsid w:val="008A6F59"/>
    <w:rsid w:val="009B24C6"/>
    <w:rsid w:val="009C7182"/>
    <w:rsid w:val="009F7432"/>
    <w:rsid w:val="00A0153F"/>
    <w:rsid w:val="00A3683E"/>
    <w:rsid w:val="00A504DC"/>
    <w:rsid w:val="00A859AE"/>
    <w:rsid w:val="00AE114C"/>
    <w:rsid w:val="00B4161F"/>
    <w:rsid w:val="00BC62B0"/>
    <w:rsid w:val="00BD3E84"/>
    <w:rsid w:val="00BD69F8"/>
    <w:rsid w:val="00C96DB6"/>
    <w:rsid w:val="00CB4ACD"/>
    <w:rsid w:val="00CE3B1E"/>
    <w:rsid w:val="00D062B3"/>
    <w:rsid w:val="00D22229"/>
    <w:rsid w:val="00D57233"/>
    <w:rsid w:val="00E0053C"/>
    <w:rsid w:val="00E41B30"/>
    <w:rsid w:val="00E46952"/>
    <w:rsid w:val="00E7540C"/>
    <w:rsid w:val="00E810AF"/>
    <w:rsid w:val="00EA29E5"/>
    <w:rsid w:val="00EB3333"/>
    <w:rsid w:val="00EF4045"/>
    <w:rsid w:val="00F11900"/>
    <w:rsid w:val="00F4260D"/>
    <w:rsid w:val="00F707A5"/>
    <w:rsid w:val="00FA08DA"/>
    <w:rsid w:val="00FA0919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2BE"/>
  </w:style>
  <w:style w:type="paragraph" w:styleId="a5">
    <w:name w:val="footer"/>
    <w:basedOn w:val="a"/>
    <w:link w:val="a6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2BE"/>
  </w:style>
  <w:style w:type="paragraph" w:styleId="a7">
    <w:name w:val="List Paragraph"/>
    <w:basedOn w:val="a"/>
    <w:uiPriority w:val="34"/>
    <w:qFormat/>
    <w:rsid w:val="00FA09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5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157698/?frame=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0D63-2597-4E32-B85B-8CFD4188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5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56</cp:revision>
  <cp:lastPrinted>2022-11-15T10:13:00Z</cp:lastPrinted>
  <dcterms:created xsi:type="dcterms:W3CDTF">2018-11-06T09:11:00Z</dcterms:created>
  <dcterms:modified xsi:type="dcterms:W3CDTF">2022-11-15T10:13:00Z</dcterms:modified>
</cp:coreProperties>
</file>